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" w:lineRule="exact"/>
        <w:rPr>
          <w:rFonts w:hint="default" w:eastAsia="仿宋_GB2312"/>
          <w:lang w:val="en-US" w:eastAsia="zh-CN"/>
        </w:rPr>
      </w:pPr>
    </w:p>
    <w:p>
      <w:pPr>
        <w:autoSpaceDN w:val="0"/>
        <w:adjustRightInd w:val="0"/>
        <w:snapToGrid w:val="0"/>
        <w:spacing w:after="156" w:afterLines="50"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autoSpaceDN w:val="0"/>
        <w:adjustRightInd w:val="0"/>
        <w:snapToGrid w:val="0"/>
        <w:spacing w:after="156" w:afterLines="50"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年芜湖市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住建局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赴全国重点院校公开</w:t>
      </w:r>
    </w:p>
    <w:p>
      <w:pPr>
        <w:autoSpaceDN w:val="0"/>
        <w:adjustRightInd w:val="0"/>
        <w:snapToGrid w:val="0"/>
        <w:spacing w:after="156" w:afterLines="50"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招聘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紧缺专业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应届毕业生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公告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hint="eastAsia"/>
          <w:bCs/>
          <w:szCs w:val="32"/>
        </w:rPr>
      </w:pP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bCs/>
          <w:szCs w:val="32"/>
          <w:lang w:eastAsia="zh-CN"/>
        </w:rPr>
      </w:pPr>
      <w:r>
        <w:rPr>
          <w:rFonts w:hint="eastAsia"/>
          <w:bCs/>
          <w:szCs w:val="32"/>
        </w:rPr>
        <w:t>根据</w:t>
      </w:r>
      <w:r>
        <w:rPr>
          <w:rFonts w:hint="eastAsia"/>
          <w:bCs/>
          <w:szCs w:val="32"/>
          <w:lang w:eastAsia="zh-CN"/>
        </w:rPr>
        <w:t>芜湖</w:t>
      </w:r>
      <w:r>
        <w:rPr>
          <w:rFonts w:hint="eastAsia"/>
          <w:bCs/>
          <w:szCs w:val="32"/>
        </w:rPr>
        <w:t>市委组织部、</w:t>
      </w:r>
      <w:r>
        <w:rPr>
          <w:rFonts w:hint="eastAsia"/>
          <w:bCs/>
          <w:szCs w:val="32"/>
          <w:lang w:eastAsia="zh-CN"/>
        </w:rPr>
        <w:t>芜湖</w:t>
      </w:r>
      <w:r>
        <w:rPr>
          <w:rFonts w:hint="eastAsia"/>
          <w:bCs/>
          <w:szCs w:val="32"/>
        </w:rPr>
        <w:t>市人社局《芜湖市事业单位赴全国重点院校公开招聘紧缺专业人才实施办法（试行）》（芜人社秘〔</w:t>
      </w:r>
      <w:r>
        <w:rPr>
          <w:bCs/>
          <w:szCs w:val="32"/>
        </w:rPr>
        <w:t>2014</w:t>
      </w:r>
      <w:r>
        <w:rPr>
          <w:rFonts w:hint="eastAsia"/>
          <w:bCs/>
          <w:szCs w:val="32"/>
        </w:rPr>
        <w:t>〕</w:t>
      </w:r>
      <w:r>
        <w:rPr>
          <w:bCs/>
          <w:szCs w:val="32"/>
        </w:rPr>
        <w:t>153</w:t>
      </w:r>
      <w:r>
        <w:rPr>
          <w:rFonts w:hint="eastAsia"/>
          <w:bCs/>
          <w:szCs w:val="32"/>
        </w:rPr>
        <w:t>号）规定</w:t>
      </w:r>
      <w:r>
        <w:rPr>
          <w:rFonts w:hint="eastAsia" w:ascii="仿宋_GB2312"/>
          <w:bCs/>
          <w:szCs w:val="32"/>
        </w:rPr>
        <w:t>和</w:t>
      </w:r>
      <w:r>
        <w:rPr>
          <w:rFonts w:hint="eastAsia" w:ascii="仿宋_GB2312"/>
          <w:bCs/>
          <w:szCs w:val="32"/>
          <w:lang w:eastAsia="zh-CN"/>
        </w:rPr>
        <w:t>芜湖</w:t>
      </w:r>
      <w:r>
        <w:rPr>
          <w:rFonts w:hint="eastAsia" w:ascii="仿宋_GB2312"/>
          <w:bCs/>
          <w:szCs w:val="32"/>
          <w:lang w:val="en-US" w:eastAsia="zh-CN"/>
        </w:rPr>
        <w:t>市委</w:t>
      </w:r>
      <w:r>
        <w:rPr>
          <w:rFonts w:hint="eastAsia" w:ascii="仿宋_GB2312"/>
          <w:bCs/>
          <w:szCs w:val="32"/>
        </w:rPr>
        <w:t>编办核定编制使用计划</w:t>
      </w:r>
      <w:r>
        <w:rPr>
          <w:rFonts w:hint="eastAsia"/>
          <w:bCs/>
          <w:szCs w:val="32"/>
        </w:rPr>
        <w:t>，经研究，芜湖市</w:t>
      </w:r>
      <w:r>
        <w:rPr>
          <w:rFonts w:hint="eastAsia"/>
          <w:bCs/>
          <w:szCs w:val="32"/>
          <w:lang w:eastAsia="zh-CN"/>
        </w:rPr>
        <w:t>住建</w:t>
      </w:r>
      <w:r>
        <w:rPr>
          <w:rFonts w:hint="eastAsia"/>
          <w:bCs/>
          <w:szCs w:val="32"/>
          <w:lang w:val="en-US" w:eastAsia="zh-CN"/>
        </w:rPr>
        <w:t>局</w:t>
      </w:r>
      <w:r>
        <w:rPr>
          <w:rFonts w:hint="eastAsia"/>
          <w:bCs/>
          <w:szCs w:val="32"/>
        </w:rPr>
        <w:t>组织开展赴全国重点高等院校招聘紧缺专业应届毕业生工作。</w:t>
      </w:r>
      <w:r>
        <w:rPr>
          <w:rFonts w:hint="eastAsia"/>
          <w:bCs/>
          <w:szCs w:val="32"/>
          <w:lang w:eastAsia="zh-CN"/>
        </w:rPr>
        <w:t>现公告如下：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一、招聘原则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rFonts w:hint="eastAsia"/>
          <w:bCs/>
          <w:szCs w:val="32"/>
        </w:rPr>
        <w:t>坚持民主、公开、竞争、择优的原则。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二、招聘组织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rFonts w:hint="eastAsia"/>
          <w:bCs/>
          <w:szCs w:val="32"/>
        </w:rPr>
        <w:t>本次招聘工作由芜湖市</w:t>
      </w:r>
      <w:r>
        <w:rPr>
          <w:rFonts w:hint="eastAsia"/>
          <w:bCs/>
          <w:szCs w:val="32"/>
          <w:lang w:eastAsia="zh-CN"/>
        </w:rPr>
        <w:t>住建</w:t>
      </w:r>
      <w:r>
        <w:rPr>
          <w:rFonts w:hint="eastAsia"/>
          <w:bCs/>
          <w:szCs w:val="32"/>
          <w:lang w:val="en-US" w:eastAsia="zh-CN"/>
        </w:rPr>
        <w:t>局</w:t>
      </w:r>
      <w:r>
        <w:rPr>
          <w:rFonts w:hint="eastAsia"/>
          <w:bCs/>
          <w:szCs w:val="32"/>
        </w:rPr>
        <w:t>负责组织实施。</w:t>
      </w:r>
    </w:p>
    <w:p>
      <w:pPr>
        <w:numPr>
          <w:ilvl w:val="0"/>
          <w:numId w:val="1"/>
        </w:numPr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招聘学校和岗位</w:t>
      </w:r>
    </w:p>
    <w:p>
      <w:pPr>
        <w:numPr>
          <w:ilvl w:val="0"/>
          <w:numId w:val="0"/>
        </w:numPr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bCs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招聘学校面向专业对口</w:t>
      </w:r>
      <w:r>
        <w:rPr>
          <w:rFonts w:hint="eastAsia"/>
          <w:szCs w:val="21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合肥工业大学、安徽大学、河海大学、南京师范大学、华东师范大学、中南财经政法大学、上海财经大学、华中师范大学、东北林业大学、南昌大学、南京大学、郑州大学、海南大学、上海大学、河北工业大学、武汉理工大学、华中科技大学、重庆大学</w:t>
      </w:r>
      <w:r>
        <w:rPr>
          <w:rFonts w:hint="eastAsia" w:ascii="仿宋_GB2312" w:eastAsia="仿宋_GB2312"/>
          <w:sz w:val="32"/>
          <w:szCs w:val="32"/>
        </w:rPr>
        <w:t>。本次招聘计划为</w:t>
      </w:r>
      <w:r>
        <w:rPr>
          <w:rFonts w:hint="eastAsia"/>
          <w:bCs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人，具体情况详见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附件1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四、招聘条件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ascii="楷体_GB2312" w:eastAsia="楷体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本次招聘对象为</w:t>
      </w:r>
      <w:r>
        <w:rPr>
          <w:rFonts w:hint="eastAsia" w:ascii="仿宋_GB2312" w:hAnsi="仿宋_GB2312" w:cs="仿宋_GB2312"/>
          <w:szCs w:val="32"/>
          <w:shd w:val="clear" w:color="auto" w:fill="FFFFFF"/>
          <w:lang w:val="en-US" w:eastAsia="zh-CN"/>
        </w:rPr>
        <w:t>相应院校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20</w:t>
      </w:r>
      <w:r>
        <w:rPr>
          <w:rFonts w:hint="eastAsia" w:ascii="仿宋_GB2312" w:hAnsi="仿宋_GB2312" w:cs="仿宋_GB231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年紧缺专业应届</w:t>
      </w:r>
      <w:r>
        <w:rPr>
          <w:rFonts w:hint="eastAsia" w:ascii="仿宋_GB2312" w:hAnsi="仿宋_GB2312" w:cs="仿宋_GB2312"/>
          <w:szCs w:val="32"/>
          <w:shd w:val="clear" w:color="auto" w:fill="FFFFFF"/>
          <w:lang w:val="en-US" w:eastAsia="zh-CN"/>
        </w:rPr>
        <w:t>本科学士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及以上学历学位毕业生，户籍不限</w:t>
      </w:r>
      <w:r>
        <w:rPr>
          <w:rFonts w:hint="eastAsia"/>
          <w:bCs/>
          <w:szCs w:val="32"/>
        </w:rPr>
        <w:t>。</w:t>
      </w:r>
    </w:p>
    <w:p>
      <w:pPr>
        <w:autoSpaceDN w:val="0"/>
        <w:adjustRightInd w:val="0"/>
        <w:snapToGrid w:val="0"/>
        <w:spacing w:line="580" w:lineRule="exact"/>
        <w:ind w:firstLine="643" w:firstLineChars="200"/>
        <w:rPr>
          <w:rFonts w:ascii="楷体_GB2312" w:eastAsia="楷体_GB2312"/>
          <w:b/>
          <w:bCs/>
          <w:szCs w:val="32"/>
        </w:rPr>
      </w:pPr>
      <w:r>
        <w:rPr>
          <w:rFonts w:hint="eastAsia" w:ascii="楷体_GB2312" w:eastAsia="楷体_GB2312"/>
          <w:b/>
          <w:bCs/>
          <w:szCs w:val="32"/>
        </w:rPr>
        <w:t>（一）报考人员必须具备下列基本条件：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1</w:t>
      </w:r>
      <w:r>
        <w:rPr>
          <w:rFonts w:hint="eastAsia"/>
          <w:bCs/>
          <w:szCs w:val="32"/>
        </w:rPr>
        <w:t>．具有中华人民共和国国籍；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2</w:t>
      </w:r>
      <w:r>
        <w:rPr>
          <w:rFonts w:hint="eastAsia"/>
          <w:bCs/>
          <w:szCs w:val="32"/>
        </w:rPr>
        <w:t>．</w:t>
      </w:r>
      <w:r>
        <w:rPr>
          <w:rFonts w:hint="eastAsia" w:ascii="仿宋_GB2312" w:hAnsi="仿宋_GB2312" w:cs="仿宋_GB2312"/>
          <w:kern w:val="0"/>
          <w:szCs w:val="32"/>
        </w:rPr>
        <w:t>遵守国家宪法和法律，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无违法犯罪记录</w:t>
      </w:r>
      <w:r>
        <w:rPr>
          <w:rFonts w:hint="eastAsia" w:ascii="仿宋_GB2312" w:hAnsi="仿宋_GB2312" w:cs="仿宋_GB2312"/>
          <w:kern w:val="0"/>
          <w:szCs w:val="32"/>
        </w:rPr>
        <w:t>；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3</w:t>
      </w:r>
      <w:r>
        <w:rPr>
          <w:rFonts w:hint="eastAsia"/>
          <w:bCs/>
          <w:szCs w:val="32"/>
        </w:rPr>
        <w:t>．具有良好的品行，无违规违纪行为；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4</w:t>
      </w:r>
      <w:r>
        <w:rPr>
          <w:rFonts w:hint="eastAsia"/>
          <w:bCs/>
          <w:szCs w:val="32"/>
        </w:rPr>
        <w:t>．有正常履行岗位所需的专业条件和适应岗位要求的身体条件；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5</w:t>
      </w:r>
      <w:r>
        <w:rPr>
          <w:rFonts w:hint="eastAsia"/>
          <w:bCs/>
          <w:szCs w:val="32"/>
        </w:rPr>
        <w:t>．年龄在30周岁以下（19</w:t>
      </w:r>
      <w:r>
        <w:rPr>
          <w:rFonts w:hint="eastAsia"/>
          <w:bCs/>
          <w:szCs w:val="32"/>
          <w:lang w:val="en-US" w:eastAsia="zh-CN"/>
        </w:rPr>
        <w:t>90</w:t>
      </w:r>
      <w:r>
        <w:rPr>
          <w:rFonts w:hint="eastAsia"/>
          <w:bCs/>
          <w:szCs w:val="32"/>
        </w:rPr>
        <w:t>年1月1日以后出生）。</w:t>
      </w:r>
    </w:p>
    <w:p>
      <w:pPr>
        <w:autoSpaceDN w:val="0"/>
        <w:adjustRightInd w:val="0"/>
        <w:snapToGrid w:val="0"/>
        <w:spacing w:line="580" w:lineRule="exact"/>
        <w:ind w:firstLine="643" w:firstLineChars="200"/>
        <w:rPr>
          <w:rFonts w:ascii="楷体_GB2312" w:eastAsia="楷体_GB2312"/>
          <w:b/>
          <w:bCs/>
          <w:szCs w:val="32"/>
        </w:rPr>
      </w:pPr>
      <w:r>
        <w:rPr>
          <w:rFonts w:hint="eastAsia" w:ascii="楷体_GB2312" w:eastAsia="楷体_GB2312"/>
          <w:b/>
          <w:bCs/>
          <w:szCs w:val="32"/>
        </w:rPr>
        <w:t>（二）有下列情形之一的人员，不得参加公开招聘：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1</w:t>
      </w:r>
      <w:r>
        <w:rPr>
          <w:rFonts w:hint="eastAsia"/>
          <w:bCs/>
          <w:szCs w:val="32"/>
        </w:rPr>
        <w:t>．受到党纪、政纪处分期限未满或者正在接受纪律审查的；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2</w:t>
      </w:r>
      <w:r>
        <w:rPr>
          <w:rFonts w:hint="eastAsia"/>
          <w:bCs/>
          <w:szCs w:val="32"/>
        </w:rPr>
        <w:t>．受刑事处罚期限未满或者正在接受司法调查尚未做出结论的；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3</w:t>
      </w:r>
      <w:r>
        <w:rPr>
          <w:rFonts w:hint="eastAsia"/>
          <w:bCs/>
          <w:szCs w:val="32"/>
        </w:rPr>
        <w:t>．有与招聘岗位职业道德要求不相符的不良记录的。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rFonts w:hint="eastAsia"/>
          <w:bCs/>
          <w:szCs w:val="32"/>
        </w:rPr>
        <w:t>4．法律规定不得参加报考或聘用为事业单位工作人员的其他情形人员。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rFonts w:hint="eastAsia"/>
          <w:bCs/>
          <w:szCs w:val="32"/>
        </w:rPr>
        <w:t>报考人员不得报考与招聘单位人员有《安徽省事业单位公开招聘人员暂行办法》第三十八条所列情形（聘用后构成回避关系）的岗位。</w:t>
      </w:r>
    </w:p>
    <w:p>
      <w:pPr>
        <w:ind w:firstLine="645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五、招聘程序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hint="eastAsia"/>
          <w:bCs/>
          <w:szCs w:val="32"/>
        </w:rPr>
      </w:pPr>
      <w:r>
        <w:rPr>
          <w:rFonts w:hint="eastAsia"/>
          <w:bCs/>
          <w:szCs w:val="32"/>
        </w:rPr>
        <w:t>本次招聘工作按照发布招聘信息、报名、审查应聘人员资格条件、组织面试、签订就业协议、</w:t>
      </w:r>
      <w:r>
        <w:rPr>
          <w:rFonts w:hint="eastAsia"/>
          <w:bCs/>
          <w:szCs w:val="32"/>
          <w:lang w:val="en-US" w:eastAsia="zh-CN"/>
        </w:rPr>
        <w:t>体检与</w:t>
      </w:r>
      <w:r>
        <w:rPr>
          <w:rFonts w:hint="eastAsia"/>
          <w:bCs/>
          <w:szCs w:val="32"/>
        </w:rPr>
        <w:t>考察、公示与聘用等相关手续依次进行。</w:t>
      </w:r>
    </w:p>
    <w:p>
      <w:pPr>
        <w:autoSpaceDN w:val="0"/>
        <w:adjustRightInd w:val="0"/>
        <w:snapToGrid w:val="0"/>
        <w:spacing w:line="580" w:lineRule="exact"/>
        <w:ind w:firstLine="643" w:firstLineChars="200"/>
        <w:rPr>
          <w:rFonts w:ascii="楷体_GB2312" w:eastAsia="楷体_GB2312"/>
          <w:b/>
          <w:bCs/>
          <w:szCs w:val="32"/>
        </w:rPr>
      </w:pPr>
      <w:r>
        <w:rPr>
          <w:rFonts w:hint="eastAsia" w:ascii="楷体_GB2312" w:eastAsia="楷体_GB2312"/>
          <w:b/>
          <w:bCs/>
          <w:szCs w:val="32"/>
        </w:rPr>
        <w:t>（</w:t>
      </w:r>
      <w:r>
        <w:rPr>
          <w:rFonts w:hint="eastAsia" w:ascii="楷体_GB2312" w:eastAsia="楷体_GB2312"/>
          <w:b/>
          <w:bCs/>
          <w:szCs w:val="32"/>
          <w:lang w:eastAsia="zh-CN"/>
        </w:rPr>
        <w:t>一</w:t>
      </w:r>
      <w:r>
        <w:rPr>
          <w:rFonts w:hint="eastAsia" w:ascii="楷体_GB2312" w:eastAsia="楷体_GB2312"/>
          <w:b/>
          <w:bCs/>
          <w:szCs w:val="32"/>
        </w:rPr>
        <w:t>）受理报名与审查应聘人员资格条件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1</w:t>
      </w:r>
      <w:r>
        <w:rPr>
          <w:rFonts w:hint="eastAsia"/>
          <w:bCs/>
          <w:szCs w:val="32"/>
        </w:rPr>
        <w:t>．受理报名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bCs/>
          <w:color w:val="FF0000"/>
          <w:szCs w:val="32"/>
          <w:lang w:eastAsia="zh-CN"/>
        </w:rPr>
      </w:pPr>
      <w:r>
        <w:rPr>
          <w:rFonts w:hint="eastAsia"/>
          <w:bCs/>
          <w:szCs w:val="32"/>
        </w:rPr>
        <w:t>报名采用电子邮件网上报名的方式，报名时间：</w:t>
      </w:r>
      <w:r>
        <w:rPr>
          <w:rFonts w:hint="eastAsia"/>
          <w:bCs/>
          <w:szCs w:val="32"/>
          <w:lang w:val="en-US" w:eastAsia="zh-CN"/>
        </w:rPr>
        <w:t>2020</w:t>
      </w:r>
      <w:r>
        <w:rPr>
          <w:rFonts w:hint="eastAsia"/>
          <w:bCs/>
          <w:szCs w:val="32"/>
        </w:rPr>
        <w:t>年</w:t>
      </w:r>
      <w:r>
        <w:rPr>
          <w:rFonts w:hint="eastAsia"/>
          <w:bCs/>
          <w:szCs w:val="32"/>
          <w:lang w:val="en-US" w:eastAsia="zh-CN"/>
        </w:rPr>
        <w:t>11月13日9：00时—11</w:t>
      </w:r>
      <w:r>
        <w:rPr>
          <w:rFonts w:hint="eastAsia"/>
          <w:bCs/>
          <w:szCs w:val="32"/>
        </w:rPr>
        <w:t>月</w:t>
      </w:r>
      <w:r>
        <w:rPr>
          <w:rFonts w:hint="eastAsia"/>
          <w:bCs/>
          <w:szCs w:val="32"/>
          <w:lang w:val="en-US" w:eastAsia="zh-CN"/>
        </w:rPr>
        <w:t>19</w:t>
      </w:r>
      <w:r>
        <w:rPr>
          <w:rFonts w:hint="eastAsia"/>
          <w:bCs/>
          <w:szCs w:val="32"/>
        </w:rPr>
        <w:t>日</w:t>
      </w:r>
      <w:r>
        <w:rPr>
          <w:rFonts w:hint="eastAsia"/>
          <w:bCs/>
          <w:szCs w:val="32"/>
          <w:lang w:val="en-US" w:eastAsia="zh-CN"/>
        </w:rPr>
        <w:t>17:00时</w:t>
      </w:r>
      <w:r>
        <w:rPr>
          <w:rFonts w:hint="eastAsia"/>
          <w:bCs/>
          <w:szCs w:val="32"/>
        </w:rPr>
        <w:t>，逾期不再补报。应聘人</w:t>
      </w:r>
      <w:bookmarkStart w:id="0" w:name="_GoBack"/>
      <w:bookmarkEnd w:id="0"/>
      <w:r>
        <w:rPr>
          <w:rFonts w:hint="eastAsia"/>
          <w:bCs/>
          <w:szCs w:val="32"/>
        </w:rPr>
        <w:t>员将个人求职简历、在校获奖情况和近三年学习成绩单</w:t>
      </w:r>
      <w:r>
        <w:rPr>
          <w:rFonts w:hint="eastAsia"/>
          <w:bCs/>
          <w:szCs w:val="32"/>
          <w:lang w:val="en-US" w:eastAsia="zh-CN"/>
        </w:rPr>
        <w:t>以及学历学位证书电子版</w:t>
      </w:r>
      <w:r>
        <w:rPr>
          <w:rFonts w:hint="eastAsia"/>
          <w:bCs/>
          <w:szCs w:val="32"/>
        </w:rPr>
        <w:t>通过电子邮件发送到用人单位指定的邮箱（</w:t>
      </w:r>
      <w:r>
        <w:rPr>
          <w:rFonts w:hint="eastAsia"/>
          <w:bCs/>
          <w:szCs w:val="32"/>
          <w:lang w:eastAsia="zh-CN"/>
        </w:rPr>
        <w:t>芜湖市轨道（隧道）交通工程质量安全监督站：</w:t>
      </w:r>
      <w:r>
        <w:rPr>
          <w:rFonts w:hint="eastAsia"/>
          <w:bCs/>
          <w:szCs w:val="32"/>
        </w:rPr>
        <w:t>whgdz5905026@163.com</w:t>
      </w:r>
      <w:r>
        <w:rPr>
          <w:rFonts w:hint="eastAsia"/>
          <w:bCs/>
          <w:szCs w:val="32"/>
          <w:lang w:eastAsia="zh-CN"/>
        </w:rPr>
        <w:t>；</w:t>
      </w:r>
      <w:r>
        <w:rPr>
          <w:rFonts w:hint="eastAsia"/>
          <w:bCs/>
          <w:szCs w:val="32"/>
        </w:rPr>
        <w:t>芜湖市</w:t>
      </w:r>
      <w:r>
        <w:rPr>
          <w:rFonts w:hint="eastAsia"/>
          <w:bCs/>
          <w:szCs w:val="32"/>
          <w:lang w:eastAsia="zh-CN"/>
        </w:rPr>
        <w:t>房屋征收管理处：</w:t>
      </w:r>
      <w:r>
        <w:rPr>
          <w:rFonts w:hint="eastAsia"/>
          <w:bCs/>
          <w:szCs w:val="32"/>
          <w:lang w:val="en-US" w:eastAsia="zh-CN"/>
        </w:rPr>
        <w:t>whfwzsc@163.com；</w:t>
      </w:r>
      <w:r>
        <w:rPr>
          <w:rFonts w:hint="eastAsia"/>
          <w:bCs/>
          <w:szCs w:val="32"/>
          <w:lang w:eastAsia="zh-CN"/>
        </w:rPr>
        <w:t>芜湖市城市建设档案馆：</w:t>
      </w:r>
      <w:r>
        <w:rPr>
          <w:rFonts w:hint="eastAsia"/>
          <w:bCs/>
          <w:szCs w:val="32"/>
        </w:rPr>
        <w:t>137429110@qq.com</w:t>
      </w:r>
      <w:r>
        <w:rPr>
          <w:rFonts w:hint="eastAsia"/>
          <w:bCs/>
          <w:szCs w:val="32"/>
          <w:lang w:eastAsia="zh-CN"/>
        </w:rPr>
        <w:t>；芜湖市建筑工程管理处：</w:t>
      </w:r>
      <w:r>
        <w:rPr>
          <w:rFonts w:hint="eastAsia"/>
          <w:bCs/>
          <w:szCs w:val="32"/>
        </w:rPr>
        <w:fldChar w:fldCharType="begin"/>
      </w:r>
      <w:r>
        <w:rPr>
          <w:rFonts w:hint="eastAsia"/>
          <w:bCs/>
          <w:szCs w:val="32"/>
        </w:rPr>
        <w:instrText xml:space="preserve"> HYPERLINK "mailto:490840474@qq.com。）。" </w:instrText>
      </w:r>
      <w:r>
        <w:rPr>
          <w:rFonts w:hint="eastAsia"/>
          <w:bCs/>
          <w:szCs w:val="32"/>
        </w:rPr>
        <w:fldChar w:fldCharType="separate"/>
      </w:r>
      <w:r>
        <w:rPr>
          <w:rFonts w:hint="eastAsia"/>
          <w:bCs/>
          <w:szCs w:val="32"/>
        </w:rPr>
        <w:t>490840474@qq.com。</w:t>
      </w:r>
      <w:r>
        <w:rPr>
          <w:rFonts w:hint="eastAsia"/>
          <w:bCs/>
          <w:szCs w:val="32"/>
          <w:lang w:eastAsia="zh-CN"/>
        </w:rPr>
        <w:t>）</w:t>
      </w:r>
      <w:r>
        <w:rPr>
          <w:rFonts w:hint="eastAsia"/>
          <w:bCs/>
          <w:szCs w:val="32"/>
        </w:rPr>
        <w:t>。</w:t>
      </w:r>
      <w:r>
        <w:rPr>
          <w:rFonts w:hint="eastAsia"/>
          <w:bCs/>
          <w:szCs w:val="32"/>
        </w:rPr>
        <w:fldChar w:fldCharType="end"/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2</w:t>
      </w:r>
      <w:r>
        <w:rPr>
          <w:rFonts w:hint="eastAsia"/>
          <w:bCs/>
          <w:szCs w:val="32"/>
        </w:rPr>
        <w:t>．审查应聘人员资格条件</w:t>
      </w:r>
    </w:p>
    <w:p>
      <w:pPr>
        <w:ind w:firstLine="640" w:firstLineChars="200"/>
        <w:rPr>
          <w:rFonts w:ascii="仿宋_GB2312" w:hAnsi="仿宋_GB2312" w:cs="仿宋_GB2312"/>
          <w:szCs w:val="32"/>
          <w:shd w:val="clear" w:color="auto" w:fill="FFFFFF"/>
        </w:rPr>
      </w:pPr>
      <w:r>
        <w:rPr>
          <w:rFonts w:hint="eastAsia"/>
          <w:bCs/>
          <w:szCs w:val="32"/>
        </w:rPr>
        <w:t>芜湖市</w:t>
      </w:r>
      <w:r>
        <w:rPr>
          <w:rFonts w:hint="eastAsia"/>
          <w:bCs/>
          <w:szCs w:val="32"/>
          <w:lang w:eastAsia="zh-CN"/>
        </w:rPr>
        <w:t>住建</w:t>
      </w:r>
      <w:r>
        <w:rPr>
          <w:rFonts w:hint="eastAsia"/>
          <w:bCs/>
          <w:szCs w:val="32"/>
          <w:lang w:val="en-US" w:eastAsia="zh-CN"/>
        </w:rPr>
        <w:t>局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对报名人员进行资格审查确定进入面试名单。资格审查时，报考者必须提供：本人有效居民身份证、学生证、《毕业生就业推荐表》、在校期间所学课程成绩单、</w:t>
      </w:r>
      <w:r>
        <w:rPr>
          <w:rFonts w:hint="eastAsia" w:ascii="仿宋_GB2312" w:hAnsi="仿宋_GB2312" w:cs="仿宋_GB2312"/>
          <w:szCs w:val="32"/>
        </w:rPr>
        <w:t>各种能力资格证书、荣誉证书</w:t>
      </w:r>
      <w:r>
        <w:rPr>
          <w:rFonts w:hint="eastAsia" w:ascii="仿宋_GB2312" w:hAnsi="仿宋_GB2312" w:cs="仿宋_GB2312"/>
          <w:szCs w:val="32"/>
          <w:lang w:val="en-US" w:eastAsia="zh-CN"/>
        </w:rPr>
        <w:t>以及学历学位证书</w:t>
      </w:r>
      <w:r>
        <w:rPr>
          <w:rFonts w:hint="eastAsia" w:ascii="仿宋_GB2312" w:hAnsi="仿宋_GB2312" w:cs="仿宋_GB2312"/>
          <w:szCs w:val="32"/>
        </w:rPr>
        <w:t>等（原件审核后当场退回），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以上所有证件均要求原件及复印件；本人近期正面免冠同底二寸彩色照片</w:t>
      </w:r>
      <w:r>
        <w:rPr>
          <w:szCs w:val="32"/>
          <w:shd w:val="clear" w:color="auto" w:fill="FFFFFF"/>
        </w:rPr>
        <w:t>2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张，填写《报名资格审查表》</w:t>
      </w:r>
      <w:r>
        <w:rPr>
          <w:rFonts w:hint="eastAsia" w:ascii="仿宋_GB2312" w:hAnsi="仿宋" w:eastAsia="仿宋_GB2312"/>
          <w:sz w:val="32"/>
          <w:szCs w:val="32"/>
        </w:rPr>
        <w:t>（附件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。每位报考者只可报考一个符合招聘条件的岗位。报考者应如实提供各种资格，凡弄虚作假、与事实不符，一经查实，即取消其</w:t>
      </w:r>
      <w:r>
        <w:rPr>
          <w:rFonts w:hint="eastAsia"/>
          <w:bCs/>
          <w:szCs w:val="32"/>
        </w:rPr>
        <w:t>应聘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资格。</w:t>
      </w:r>
    </w:p>
    <w:p>
      <w:pPr>
        <w:autoSpaceDN w:val="0"/>
        <w:adjustRightInd w:val="0"/>
        <w:snapToGrid w:val="0"/>
        <w:spacing w:line="580" w:lineRule="exact"/>
        <w:ind w:firstLine="643" w:firstLineChars="200"/>
        <w:rPr>
          <w:rFonts w:ascii="楷体_GB2312" w:eastAsia="楷体_GB2312"/>
          <w:b/>
          <w:bCs/>
          <w:szCs w:val="32"/>
        </w:rPr>
      </w:pPr>
      <w:r>
        <w:rPr>
          <w:rFonts w:hint="eastAsia" w:ascii="楷体_GB2312" w:eastAsia="楷体_GB2312"/>
          <w:b/>
          <w:bCs/>
          <w:szCs w:val="32"/>
        </w:rPr>
        <w:t>（三）组织面试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hint="eastAsia"/>
          <w:bCs/>
          <w:szCs w:val="32"/>
        </w:rPr>
      </w:pPr>
      <w:r>
        <w:rPr>
          <w:rFonts w:hint="eastAsia"/>
          <w:bCs/>
          <w:szCs w:val="32"/>
        </w:rPr>
        <w:t>1．面试时间及地点：</w:t>
      </w:r>
      <w:r>
        <w:rPr>
          <w:rFonts w:hint="eastAsia"/>
          <w:bCs/>
          <w:szCs w:val="32"/>
          <w:lang w:eastAsia="zh-CN"/>
        </w:rPr>
        <w:t>另行通知</w:t>
      </w:r>
      <w:r>
        <w:rPr>
          <w:rFonts w:hint="eastAsia"/>
          <w:bCs/>
          <w:szCs w:val="32"/>
        </w:rPr>
        <w:t>。</w:t>
      </w:r>
    </w:p>
    <w:p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/>
          <w:bCs/>
          <w:szCs w:val="32"/>
        </w:rPr>
        <w:t>2．面试形式：综合面试，主要考察报考人员的专业知识能力及个人仪表仪态、语言表达、心理素质、应变能</w:t>
      </w:r>
      <w:r>
        <w:rPr>
          <w:rFonts w:hint="eastAsia" w:ascii="仿宋_GB2312" w:hAnsi="仿宋_GB2312" w:cs="仿宋_GB2312"/>
          <w:szCs w:val="32"/>
        </w:rPr>
        <w:t>力、综合分析能力等</w:t>
      </w:r>
      <w:r>
        <w:rPr>
          <w:rFonts w:hint="eastAsia" w:ascii="仿宋_GB2312"/>
          <w:szCs w:val="32"/>
        </w:rPr>
        <w:t>方面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面试</w:t>
      </w:r>
      <w:r>
        <w:rPr>
          <w:rFonts w:hint="eastAsia" w:ascii="仿宋_GB2312" w:hAnsi="仿宋_GB2312" w:cs="仿宋_GB2312"/>
          <w:szCs w:val="32"/>
        </w:rPr>
        <w:t>成绩满分为</w:t>
      </w:r>
      <w:r>
        <w:rPr>
          <w:szCs w:val="32"/>
        </w:rPr>
        <w:t>100</w:t>
      </w:r>
      <w:r>
        <w:rPr>
          <w:rFonts w:hint="eastAsia" w:ascii="仿宋_GB2312" w:hAnsi="仿宋_GB2312" w:cs="仿宋_GB2312"/>
          <w:szCs w:val="32"/>
        </w:rPr>
        <w:t>分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，保留小数点后一位小数，第二位四舍五入。</w:t>
      </w:r>
      <w:r>
        <w:rPr>
          <w:rFonts w:hint="eastAsia" w:ascii="仿宋_GB2312"/>
          <w:szCs w:val="32"/>
        </w:rPr>
        <w:t>如果报考人数少于或等于招聘岗位数，设最低平均分数线，最低平均分数线为60分。达到最低平均分数线，即进入下一个环节；达不到最低平均分数线，则取消进入下一步环节资格。</w:t>
      </w:r>
    </w:p>
    <w:p>
      <w:pPr>
        <w:shd w:val="solid" w:color="FFFFFF" w:fill="auto"/>
        <w:autoSpaceDN w:val="0"/>
        <w:spacing w:line="375" w:lineRule="atLeas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面试结束后，按面试成绩高低顺序，以招聘岗位</w:t>
      </w:r>
      <w:r>
        <w:rPr>
          <w:szCs w:val="32"/>
          <w:shd w:val="clear" w:color="auto" w:fill="FFFFFF"/>
        </w:rPr>
        <w:t>1：1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比例等额确定体检、考察人选。若考生面试成绩相同，则采取加试的方法，加试方案另行公布。</w:t>
      </w:r>
    </w:p>
    <w:p>
      <w:pPr>
        <w:ind w:firstLine="643" w:firstLineChars="200"/>
        <w:rPr>
          <w:rFonts w:ascii="楷体_GB2312" w:eastAsia="楷体_GB2312"/>
          <w:b/>
          <w:bCs/>
          <w:szCs w:val="32"/>
        </w:rPr>
      </w:pPr>
      <w:r>
        <w:rPr>
          <w:rFonts w:hint="eastAsia" w:ascii="楷体_GB2312" w:eastAsia="楷体_GB2312"/>
          <w:b/>
          <w:bCs/>
          <w:szCs w:val="32"/>
        </w:rPr>
        <w:t>（四）签订就业协议</w:t>
      </w:r>
    </w:p>
    <w:p>
      <w:pPr>
        <w:ind w:firstLine="596" w:firstLineChars="200"/>
        <w:rPr>
          <w:rFonts w:hint="eastAsia" w:ascii="仿宋_GB2312" w:hAnsi="宋体"/>
          <w:spacing w:val="-11"/>
          <w:szCs w:val="32"/>
        </w:rPr>
      </w:pPr>
      <w:r>
        <w:rPr>
          <w:rFonts w:hint="eastAsia" w:ascii="仿宋_GB2312" w:hAnsi="宋体"/>
          <w:spacing w:val="-11"/>
          <w:szCs w:val="32"/>
        </w:rPr>
        <w:t>考试成绩从高分到低分顺序，按与岗位数1：1比例确定签订就业协议人员，由招聘单位与报考人员签订就业协议。就业协议中明确待毕业取得毕业证和学位证后（截止时间为20</w:t>
      </w:r>
      <w:r>
        <w:rPr>
          <w:rFonts w:hint="eastAsia" w:ascii="仿宋_GB2312" w:hAnsi="宋体"/>
          <w:spacing w:val="-11"/>
          <w:szCs w:val="32"/>
          <w:lang w:val="en-US" w:eastAsia="zh-CN"/>
        </w:rPr>
        <w:t>20</w:t>
      </w:r>
      <w:r>
        <w:rPr>
          <w:rFonts w:hint="eastAsia" w:ascii="仿宋_GB2312" w:hAnsi="宋体"/>
          <w:spacing w:val="-11"/>
          <w:szCs w:val="32"/>
        </w:rPr>
        <w:t>年</w:t>
      </w:r>
      <w:r>
        <w:rPr>
          <w:rFonts w:hint="eastAsia" w:ascii="仿宋_GB2312" w:hAnsi="宋体"/>
          <w:spacing w:val="-11"/>
          <w:szCs w:val="32"/>
          <w:lang w:val="en-US" w:eastAsia="zh-CN"/>
        </w:rPr>
        <w:t>12</w:t>
      </w:r>
      <w:r>
        <w:rPr>
          <w:rFonts w:hint="eastAsia" w:ascii="仿宋_GB2312" w:hAnsi="宋体"/>
          <w:spacing w:val="-11"/>
          <w:szCs w:val="32"/>
        </w:rPr>
        <w:t>月</w:t>
      </w:r>
      <w:r>
        <w:rPr>
          <w:rFonts w:hint="eastAsia" w:ascii="仿宋_GB2312" w:hAnsi="宋体"/>
          <w:spacing w:val="-11"/>
          <w:szCs w:val="32"/>
          <w:lang w:val="en-US" w:eastAsia="zh-CN"/>
        </w:rPr>
        <w:t>20</w:t>
      </w:r>
      <w:r>
        <w:rPr>
          <w:rFonts w:hint="eastAsia" w:ascii="仿宋_GB2312" w:hAnsi="宋体"/>
          <w:spacing w:val="-11"/>
          <w:szCs w:val="32"/>
        </w:rPr>
        <w:t>日）办理聘用手续。</w:t>
      </w:r>
    </w:p>
    <w:p>
      <w:pPr>
        <w:autoSpaceDN w:val="0"/>
        <w:adjustRightInd w:val="0"/>
        <w:snapToGrid w:val="0"/>
        <w:spacing w:line="580" w:lineRule="exact"/>
        <w:ind w:firstLine="643" w:firstLineChars="200"/>
        <w:rPr>
          <w:rFonts w:ascii="楷体_GB2312" w:eastAsia="楷体_GB2312"/>
          <w:b/>
          <w:bCs/>
          <w:szCs w:val="32"/>
        </w:rPr>
      </w:pPr>
      <w:r>
        <w:rPr>
          <w:rFonts w:hint="eastAsia" w:ascii="楷体_GB2312" w:eastAsia="楷体_GB2312"/>
          <w:b/>
          <w:bCs/>
          <w:szCs w:val="32"/>
        </w:rPr>
        <w:t>（五）体检和考察</w:t>
      </w:r>
    </w:p>
    <w:p>
      <w:pPr>
        <w:shd w:val="solid" w:color="FFFFFF" w:fill="auto"/>
        <w:autoSpaceDN w:val="0"/>
        <w:spacing w:line="375" w:lineRule="atLeast"/>
        <w:ind w:firstLine="645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  <w:shd w:val="clear" w:color="auto" w:fill="FFFFFF"/>
        </w:rPr>
        <w:t>1．体检由</w:t>
      </w:r>
      <w:r>
        <w:rPr>
          <w:rFonts w:hint="eastAsia"/>
          <w:bCs/>
          <w:szCs w:val="32"/>
        </w:rPr>
        <w:t>市</w:t>
      </w:r>
      <w:r>
        <w:rPr>
          <w:rFonts w:hint="eastAsia"/>
          <w:bCs/>
          <w:szCs w:val="32"/>
          <w:lang w:eastAsia="zh-CN"/>
        </w:rPr>
        <w:t>住建</w:t>
      </w:r>
      <w:r>
        <w:rPr>
          <w:rFonts w:hint="eastAsia"/>
          <w:bCs/>
          <w:szCs w:val="32"/>
          <w:lang w:val="en-US" w:eastAsia="zh-CN"/>
        </w:rPr>
        <w:t>局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统一组织实施。</w:t>
      </w:r>
      <w:r>
        <w:rPr>
          <w:rFonts w:hint="eastAsia" w:ascii="仿宋_GB2312" w:hAnsi="仿宋_GB2312" w:cs="仿宋_GB2312"/>
          <w:szCs w:val="32"/>
        </w:rPr>
        <w:t>体检项目和标准参照《转发人力资源社会保障部、国家卫生计生委、国家公务员局关于修订&lt;公务员录用体检通用标准（试行）&gt;及&lt;公务员录用体检操作手册（试行）&gt;有关内容的通知》（皖人社发〔2017〕10号）、《关于进一步做好公务员考试录用体检工作的通知》（人社部发〔2012〕65号）、《关于进一步规范全省事业单位公开招聘人员体检工作的通知》（皖人社秘〔2013〕208号）的规定执行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。</w:t>
      </w:r>
      <w:r>
        <w:rPr>
          <w:rFonts w:hint="eastAsia" w:ascii="仿宋_GB2312" w:hAnsi="宋体"/>
          <w:szCs w:val="32"/>
        </w:rPr>
        <w:t>单位负责纪检工作的人员全程参与监督。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bCs/>
          <w:szCs w:val="32"/>
        </w:rPr>
        <w:t>2</w:t>
      </w:r>
      <w:r>
        <w:rPr>
          <w:rFonts w:hint="eastAsia"/>
          <w:bCs/>
          <w:szCs w:val="32"/>
        </w:rPr>
        <w:t>．考察主要对应聘人员的政治思想、道德品质、能力素质、工作实绩（学业成绩）、信用情况以及遵守国家法律法规等情况进行全面考核。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rFonts w:hint="eastAsia"/>
          <w:bCs/>
          <w:szCs w:val="32"/>
        </w:rPr>
        <w:t>对体检、考察出现缺额的，按照规定程序和时限，在同岗位报考人员中，按考试最终成绩从高分到低分依次等额递补，递补各不超过两次。拟聘用人员名单公示结束，不再递补。</w:t>
      </w:r>
    </w:p>
    <w:p>
      <w:pPr>
        <w:autoSpaceDN w:val="0"/>
        <w:adjustRightInd w:val="0"/>
        <w:snapToGrid w:val="0"/>
        <w:spacing w:line="580" w:lineRule="exact"/>
        <w:ind w:firstLine="643" w:firstLineChars="200"/>
        <w:rPr>
          <w:rFonts w:ascii="楷体_GB2312" w:eastAsia="楷体_GB2312"/>
          <w:b/>
          <w:bCs/>
          <w:szCs w:val="32"/>
        </w:rPr>
      </w:pPr>
      <w:r>
        <w:rPr>
          <w:rFonts w:hint="eastAsia" w:ascii="楷体_GB2312" w:eastAsia="楷体_GB2312"/>
          <w:b/>
          <w:bCs/>
          <w:szCs w:val="32"/>
        </w:rPr>
        <w:t>（六）公示与聘用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对体检、考察合格的拟聘用人员，在芜湖市人力资源和社会保障网、</w:t>
      </w:r>
      <w:r>
        <w:rPr>
          <w:rFonts w:hint="eastAsia"/>
          <w:bCs/>
          <w:szCs w:val="32"/>
        </w:rPr>
        <w:t>芜湖市</w:t>
      </w:r>
      <w:r>
        <w:rPr>
          <w:rFonts w:hint="eastAsia"/>
          <w:bCs/>
          <w:szCs w:val="32"/>
          <w:lang w:eastAsia="zh-CN"/>
        </w:rPr>
        <w:t>住建</w:t>
      </w:r>
      <w:r>
        <w:rPr>
          <w:rFonts w:hint="eastAsia"/>
          <w:bCs/>
          <w:szCs w:val="32"/>
          <w:lang w:val="en-US" w:eastAsia="zh-CN"/>
        </w:rPr>
        <w:t>局</w:t>
      </w:r>
      <w:r>
        <w:rPr>
          <w:rFonts w:hint="eastAsia" w:ascii="仿宋_GB2312" w:hAnsi="宋体" w:cs="宋体"/>
          <w:kern w:val="0"/>
          <w:szCs w:val="32"/>
        </w:rPr>
        <w:t>网站上按规定公示</w:t>
      </w:r>
      <w:r>
        <w:rPr>
          <w:kern w:val="0"/>
          <w:szCs w:val="32"/>
        </w:rPr>
        <w:t>7</w:t>
      </w:r>
      <w:r>
        <w:rPr>
          <w:rFonts w:hint="eastAsia" w:ascii="仿宋_GB2312" w:hAnsi="宋体" w:cs="宋体"/>
          <w:kern w:val="0"/>
          <w:szCs w:val="32"/>
        </w:rPr>
        <w:t>天，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经公示无异议或公示结果不影响聘用的，</w:t>
      </w:r>
      <w:r>
        <w:rPr>
          <w:rFonts w:hint="eastAsia" w:ascii="仿宋_GB2312" w:hAnsi="宋体" w:cs="宋体"/>
          <w:kern w:val="0"/>
          <w:szCs w:val="32"/>
        </w:rPr>
        <w:t>履行审批聘用手续。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对违反公开招聘规定或未能在2020年12月20日前提供招聘岗位所要求的证书原件等材料的报考人员</w:t>
      </w:r>
      <w:r>
        <w:rPr>
          <w:rFonts w:hint="eastAsia"/>
          <w:bCs/>
          <w:szCs w:val="32"/>
          <w:lang w:eastAsia="zh-CN"/>
        </w:rPr>
        <w:t>，</w:t>
      </w:r>
      <w:r>
        <w:rPr>
          <w:rFonts w:hint="eastAsia"/>
          <w:bCs/>
          <w:szCs w:val="32"/>
        </w:rPr>
        <w:t>取消其聘用资格。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hint="eastAsia"/>
          <w:bCs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shd w:val="clear" w:color="auto" w:fill="auto"/>
        </w:rPr>
        <w:t>根据《事业单位人事管理条例》（国务院令第652号）和省政府办公厅《转发省人事厅关于在全省事业单位试行人员聘用制度意见的通知》（皖政办〔2006〕13号）规定，招聘单位须与受聘人员签订事业单位聘用合同，确立人事关系。聘用人员待遇按有关规定执行。</w:t>
      </w:r>
      <w:r>
        <w:rPr>
          <w:rFonts w:hint="eastAsia"/>
          <w:bCs/>
          <w:szCs w:val="32"/>
        </w:rPr>
        <w:t>事业单位新进人员按规定实行试用期制度，试用期包括在聘用合同期限内。初次就业的工作人员与事业单位订立的聘用合同期限3年以上的，试用期为12个月。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六、工作纪律</w:t>
      </w: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此次招聘工作接受</w:t>
      </w:r>
      <w:r>
        <w:rPr>
          <w:rFonts w:hint="eastAsia" w:ascii="仿宋_GB2312" w:hAnsi="宋体" w:cs="宋体"/>
          <w:kern w:val="0"/>
          <w:szCs w:val="32"/>
          <w:lang w:eastAsia="zh-CN"/>
        </w:rPr>
        <w:t>芜湖</w:t>
      </w:r>
      <w:r>
        <w:rPr>
          <w:rFonts w:hint="eastAsia" w:ascii="仿宋_GB2312" w:hAnsi="宋体" w:cs="宋体"/>
          <w:kern w:val="0"/>
          <w:szCs w:val="32"/>
        </w:rPr>
        <w:t>市纪委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监委</w:t>
      </w:r>
      <w:r>
        <w:rPr>
          <w:rFonts w:hint="eastAsia" w:ascii="仿宋_GB2312" w:hAnsi="宋体" w:cs="宋体"/>
          <w:kern w:val="0"/>
          <w:szCs w:val="32"/>
        </w:rPr>
        <w:t>驻</w:t>
      </w:r>
      <w:r>
        <w:rPr>
          <w:rFonts w:hint="eastAsia"/>
          <w:bCs/>
          <w:szCs w:val="32"/>
        </w:rPr>
        <w:t>市</w:t>
      </w:r>
      <w:r>
        <w:rPr>
          <w:rFonts w:hint="eastAsia"/>
          <w:bCs/>
          <w:szCs w:val="32"/>
          <w:lang w:eastAsia="zh-CN"/>
        </w:rPr>
        <w:t>住建</w:t>
      </w:r>
      <w:r>
        <w:rPr>
          <w:rFonts w:hint="eastAsia"/>
          <w:bCs/>
          <w:szCs w:val="32"/>
          <w:lang w:val="en-US" w:eastAsia="zh-CN"/>
        </w:rPr>
        <w:t>局</w:t>
      </w:r>
      <w:r>
        <w:rPr>
          <w:rFonts w:hint="eastAsia" w:ascii="仿宋_GB2312" w:hAnsi="宋体" w:cs="宋体"/>
          <w:kern w:val="0"/>
          <w:szCs w:val="32"/>
        </w:rPr>
        <w:t>纪检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监察</w:t>
      </w:r>
      <w:r>
        <w:rPr>
          <w:rFonts w:hint="eastAsia" w:ascii="仿宋_GB2312" w:hAnsi="宋体" w:cs="宋体"/>
          <w:kern w:val="0"/>
          <w:szCs w:val="32"/>
        </w:rPr>
        <w:t>组全程监督。对违反有关规定、不按招聘程序、规定条件或擅自更改招聘方案给招聘工作造成不良后果的，将宣布招聘无效、给予通报批评并追究相关责任。对违反考试纪律的工作人员和考生，视情节轻重，按有关规定予以处理。</w:t>
      </w:r>
    </w:p>
    <w:p>
      <w:pPr>
        <w:widowControl/>
        <w:spacing w:line="560" w:lineRule="exact"/>
        <w:ind w:firstLine="640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Cs w:val="32"/>
        </w:rPr>
        <w:t>咨询电话：</w:t>
      </w:r>
      <w:r>
        <w:rPr>
          <w:rFonts w:hint="eastAsia" w:ascii="仿宋_GB2312" w:hAnsi="宋体"/>
          <w:szCs w:val="32"/>
        </w:rPr>
        <w:t>0553-</w:t>
      </w:r>
      <w:r>
        <w:rPr>
          <w:rFonts w:hint="eastAsia" w:ascii="仿宋_GB2312" w:hAnsi="宋体"/>
          <w:szCs w:val="32"/>
          <w:lang w:val="en-US" w:eastAsia="zh-CN"/>
        </w:rPr>
        <w:t>5905148</w:t>
      </w:r>
    </w:p>
    <w:p>
      <w:pPr>
        <w:widowControl/>
        <w:spacing w:line="560" w:lineRule="exact"/>
        <w:ind w:firstLine="640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Cs w:val="32"/>
        </w:rPr>
        <w:t>监督电话：</w:t>
      </w:r>
      <w:r>
        <w:rPr>
          <w:rFonts w:hint="eastAsia" w:ascii="仿宋_GB2312" w:hAnsi="宋体"/>
          <w:szCs w:val="32"/>
        </w:rPr>
        <w:t>0553-</w:t>
      </w:r>
      <w:r>
        <w:rPr>
          <w:rFonts w:hint="eastAsia" w:ascii="仿宋_GB2312" w:hAnsi="宋体"/>
          <w:szCs w:val="32"/>
          <w:lang w:val="en-US" w:eastAsia="zh-CN"/>
        </w:rPr>
        <w:t>5905069</w:t>
      </w:r>
    </w:p>
    <w:p>
      <w:pPr>
        <w:widowControl/>
        <w:spacing w:line="560" w:lineRule="exact"/>
        <w:ind w:firstLine="640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上述咨询服务和监督举报电话于正常办公时间使用。</w:t>
      </w:r>
    </w:p>
    <w:p>
      <w:pPr>
        <w:widowControl/>
        <w:spacing w:line="560" w:lineRule="exact"/>
        <w:ind w:firstLine="640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应聘者网上报名时所留电话应保持畅通，因电话不畅以致招聘单位无法通知相关事宜的，责任由应聘者自负。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本《公告》由芜湖市住房和城乡建设局负责解释。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/>
          <w:sz w:val="32"/>
          <w:szCs w:val="32"/>
          <w:lang w:eastAsia="zh-CN"/>
        </w:rPr>
        <w:t>特此公告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left="960" w:hanging="960" w:hangingChars="300"/>
        <w:jc w:val="left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附件：1、2020年芜湖市住建局赴全国重点院校公开招聘紧缺专业应届毕业生计划</w:t>
      </w:r>
    </w:p>
    <w:p>
      <w:pPr>
        <w:widowControl/>
        <w:spacing w:line="560" w:lineRule="exact"/>
        <w:ind w:left="960" w:leftChars="300" w:firstLine="0" w:firstLineChars="0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2、芜湖市2020年赴全国重点院校公开招聘紧缺专业应届毕业生报名资格审查表</w:t>
      </w:r>
    </w:p>
    <w:p>
      <w:pPr>
        <w:widowControl/>
        <w:spacing w:line="560" w:lineRule="exact"/>
        <w:rPr>
          <w:rFonts w:hint="default" w:ascii="仿宋_GB2312" w:hAnsi="宋体"/>
          <w:szCs w:val="32"/>
          <w:lang w:val="en-US" w:eastAsia="zh-CN"/>
        </w:rPr>
      </w:pP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bCs/>
          <w:szCs w:val="32"/>
        </w:rPr>
      </w:pPr>
    </w:p>
    <w:p>
      <w:pPr>
        <w:jc w:val="right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芜湖市住房和城乡建设局</w:t>
      </w:r>
    </w:p>
    <w:p>
      <w:pPr>
        <w:jc w:val="center"/>
        <w:rPr>
          <w:rFonts w:hint="default" w:ascii="仿宋_GB2312" w:hAnsi="仿宋_GB2312" w:cs="仿宋_GB2312"/>
          <w:szCs w:val="32"/>
          <w:lang w:val="en-US" w:eastAsia="zh-CN"/>
        </w:rPr>
        <w:sectPr>
          <w:footerReference r:id="rId3" w:type="default"/>
          <w:pgSz w:w="11907" w:h="16840"/>
          <w:pgMar w:top="1440" w:right="1644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         2020年11月6日</w:t>
      </w:r>
    </w:p>
    <w:p>
      <w:pPr>
        <w:snapToGrid w:val="0"/>
        <w:spacing w:line="60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 xml:space="preserve"> </w:t>
      </w:r>
    </w:p>
    <w:p>
      <w:pPr>
        <w:autoSpaceDN w:val="0"/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20</w:t>
      </w:r>
      <w:r>
        <w:rPr>
          <w:rFonts w:hint="eastAsia" w:eastAsia="方正小标宋简体"/>
          <w:bCs/>
          <w:sz w:val="44"/>
          <w:szCs w:val="44"/>
        </w:rPr>
        <w:t>年芜湖市</w:t>
      </w:r>
      <w:r>
        <w:rPr>
          <w:rFonts w:hint="eastAsia" w:eastAsia="方正小标宋简体"/>
          <w:bCs/>
          <w:sz w:val="44"/>
          <w:szCs w:val="44"/>
          <w:lang w:eastAsia="zh-CN"/>
        </w:rPr>
        <w:t>住建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局</w:t>
      </w:r>
      <w:r>
        <w:rPr>
          <w:rFonts w:hint="eastAsia" w:eastAsia="方正小标宋简体"/>
          <w:bCs/>
          <w:sz w:val="44"/>
          <w:szCs w:val="44"/>
        </w:rPr>
        <w:t>赴全国重点院校公开招聘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紧缺专业</w:t>
      </w:r>
      <w:r>
        <w:rPr>
          <w:rFonts w:hint="eastAsia" w:eastAsia="方正小标宋简体"/>
          <w:bCs/>
          <w:sz w:val="44"/>
          <w:szCs w:val="44"/>
        </w:rPr>
        <w:t>应届毕业生计划</w:t>
      </w:r>
    </w:p>
    <w:p>
      <w:pPr>
        <w:autoSpaceDN w:val="0"/>
        <w:adjustRightInd w:val="0"/>
        <w:snapToGrid w:val="0"/>
        <w:spacing w:line="520" w:lineRule="exact"/>
        <w:jc w:val="center"/>
        <w:rPr>
          <w:rFonts w:hint="eastAsia" w:eastAsia="方正小标宋简体"/>
          <w:bCs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39"/>
        <w:gridCol w:w="3047"/>
        <w:gridCol w:w="1138"/>
        <w:gridCol w:w="1260"/>
        <w:gridCol w:w="1260"/>
        <w:gridCol w:w="1395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招聘单位</w:t>
            </w:r>
          </w:p>
        </w:tc>
        <w:tc>
          <w:tcPr>
            <w:tcW w:w="83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招聘人数</w:t>
            </w:r>
          </w:p>
        </w:tc>
        <w:tc>
          <w:tcPr>
            <w:tcW w:w="810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招聘岗位条件</w:t>
            </w:r>
          </w:p>
        </w:tc>
        <w:tc>
          <w:tcPr>
            <w:tcW w:w="402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招聘院校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3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名称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年龄</w:t>
            </w:r>
          </w:p>
        </w:tc>
        <w:tc>
          <w:tcPr>
            <w:tcW w:w="402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芜湖市轨道（隧道）交通工程质量安全监督站</w:t>
            </w: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szCs w:val="21"/>
              </w:rPr>
              <w:t>电气工程</w:t>
            </w:r>
            <w:r>
              <w:rPr>
                <w:rFonts w:hint="eastAsia"/>
                <w:szCs w:val="21"/>
              </w:rPr>
              <w:t>及其自动化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本科及以上</w:t>
            </w:r>
            <w:r>
              <w:rPr>
                <w:kern w:val="0"/>
                <w:szCs w:val="21"/>
              </w:rPr>
              <w:tab/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河海大学、南京师范大学、合肥工业大学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给排水科学与工程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本科及以上</w:t>
            </w:r>
            <w:r>
              <w:rPr>
                <w:kern w:val="0"/>
                <w:szCs w:val="21"/>
              </w:rPr>
              <w:tab/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河海大学、合肥工业大学</w:t>
            </w:r>
            <w:r>
              <w:rPr>
                <w:rFonts w:hint="eastAsia"/>
                <w:kern w:val="0"/>
                <w:szCs w:val="21"/>
                <w:lang w:eastAsia="zh-CN"/>
              </w:rPr>
              <w:t>、武汉理工大学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电力系统及其自动化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研究生及以上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硕士及以上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河海大学、南京师范大学、合肥工业大学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信号与信息处理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研究生及以上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硕士及以上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桥梁与隧道工程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研究生及以上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硕士及以上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  <w:t>芜湖市城市建设档案馆</w:t>
            </w:r>
          </w:p>
        </w:tc>
        <w:tc>
          <w:tcPr>
            <w:tcW w:w="8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1</w:t>
            </w:r>
          </w:p>
        </w:tc>
        <w:tc>
          <w:tcPr>
            <w:tcW w:w="304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图书馆学、档案学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本科及以上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专业技术岗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30周岁以下</w:t>
            </w:r>
          </w:p>
        </w:tc>
        <w:tc>
          <w:tcPr>
            <w:tcW w:w="40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安徽大学、南京大学、郑州大学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房地产开发与管理、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统计学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专业技术岗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华东师范大学、上海财经大学、华中师范大学、中南财经政法大学、河北工业大学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芜湖市建筑工程管理处</w:t>
            </w:r>
          </w:p>
        </w:tc>
        <w:tc>
          <w:tcPr>
            <w:tcW w:w="8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1</w:t>
            </w:r>
          </w:p>
        </w:tc>
        <w:tc>
          <w:tcPr>
            <w:tcW w:w="304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土木工程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本科及以上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专业技术岗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30周岁以下</w:t>
            </w:r>
          </w:p>
        </w:tc>
        <w:tc>
          <w:tcPr>
            <w:tcW w:w="40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合肥工业大学、东北林业大学、南昌大学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szCs w:val="32"/>
              </w:rPr>
              <w:t>芜湖市</w:t>
            </w:r>
            <w:r>
              <w:rPr>
                <w:rFonts w:hint="eastAsia"/>
                <w:bCs/>
                <w:szCs w:val="32"/>
                <w:lang w:eastAsia="zh-CN"/>
              </w:rPr>
              <w:t>房屋征收管理处</w:t>
            </w: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行政管理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管理岗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  <w:t>河海大学、郑州大学</w:t>
            </w:r>
            <w:r>
              <w:rPr>
                <w:rFonts w:hint="eastAsia"/>
                <w:kern w:val="0"/>
                <w:szCs w:val="21"/>
                <w:lang w:eastAsia="zh-CN"/>
              </w:rPr>
              <w:t>、海南大学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法学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管理岗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  <w:t>华中科技大学、重庆大学、上海大学、安徽大学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房地产开发与管理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本科及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以上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学士及以上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专业技术岗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30周岁以下</w:t>
            </w:r>
          </w:p>
        </w:tc>
        <w:tc>
          <w:tcPr>
            <w:tcW w:w="4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  <w:t>中南财经政法大学、上海财经大学、重庆大学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8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11人</w:t>
            </w:r>
          </w:p>
        </w:tc>
        <w:tc>
          <w:tcPr>
            <w:tcW w:w="1212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kern w:val="0"/>
                <w:szCs w:val="21"/>
                <w:lang w:eastAsia="zh-CN"/>
              </w:rPr>
            </w:pPr>
          </w:p>
        </w:tc>
      </w:tr>
    </w:tbl>
    <w:p>
      <w:pPr>
        <w:pStyle w:val="5"/>
        <w:spacing w:line="600" w:lineRule="exact"/>
        <w:jc w:val="both"/>
        <w:rPr>
          <w:rFonts w:ascii="黑体" w:eastAsia="黑体"/>
          <w:sz w:val="32"/>
          <w:szCs w:val="32"/>
        </w:rPr>
      </w:pPr>
    </w:p>
    <w:p>
      <w:pPr>
        <w:sectPr>
          <w:pgSz w:w="16840" w:h="11907" w:orient="landscape"/>
          <w:pgMar w:top="1797" w:right="1440" w:bottom="1644" w:left="1440" w:header="851" w:footer="992" w:gutter="0"/>
          <w:cols w:space="0" w:num="1"/>
          <w:rtlGutter w:val="0"/>
          <w:docGrid w:type="lines" w:linePitch="445" w:charSpace="0"/>
        </w:sect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芜湖市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2020年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赴全国重点院校公开招聘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紧缺专业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应届毕业生报名资格审查表</w:t>
      </w:r>
    </w:p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备用联系电话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</w:p>
    <w:p>
      <w:pPr>
        <w:spacing w:line="360" w:lineRule="exact"/>
        <w:ind w:left="970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970" w:leftChars="228" w:hanging="240" w:hangingChars="100"/>
        <w:rPr>
          <w:rFonts w:hint="eastAsia"/>
        </w:rPr>
      </w:pPr>
      <w:r>
        <w:rPr>
          <w:rFonts w:hint="eastAsia" w:ascii="仿宋_GB2312" w:hAnsi="宋体" w:eastAsia="仿宋_GB2312"/>
          <w:color w:val="000000"/>
          <w:sz w:val="24"/>
        </w:rPr>
        <w:t>2.“直系亲属及主要社会关系”包括夫妻关系、直系血亲关系、三代以内旁系血亲和近姻亲</w:t>
      </w:r>
    </w:p>
    <w:p/>
    <w:sectPr>
      <w:pgSz w:w="11906" w:h="16838"/>
      <w:pgMar w:top="1418" w:right="1758" w:bottom="1418" w:left="1758" w:header="851" w:footer="1418" w:gutter="0"/>
      <w:cols w:space="720" w:num="1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Thb4+4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Tps&#10;cp7rBXe1jdhO7jJVOMKOhXF2mee4Z2k53t5z1uvfsH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CS9MAAAAFAQAADwAAAAAAAAABACAAAAAiAAAAZHJzL2Rvd25yZXYueG1sUEsBAhQAFAAAAAgA&#10;h07iQAThb4+4AQAAVQMAAA4AAAAAAAAAAQAgAAAAIgEAAGRycy9lMm9Eb2MueG1sUEsFBgAAAAAG&#10;AAYAWQEAAEw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1FFE9"/>
    <w:multiLevelType w:val="singleLevel"/>
    <w:tmpl w:val="C771FF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C214C"/>
    <w:rsid w:val="1FFC214C"/>
    <w:rsid w:val="3A9C571E"/>
    <w:rsid w:val="48BA6565"/>
    <w:rsid w:val="68075BF9"/>
    <w:rsid w:val="69BA3CED"/>
    <w:rsid w:val="7CD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2020-11-06T08:05:00Z</dcterms:created>
  <dc:creator>弯弯的月亮</dc:creator>
  <cp:lastModifiedBy>夏文胜</cp:lastModifiedBy>
  <dcterms:modified xsi:type="dcterms:W3CDTF">2020-11-06T09:05:32Z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